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5071" w14:textId="0C7421BE" w:rsidR="008D7FC1" w:rsidRPr="008D7FC1" w:rsidRDefault="00000000" w:rsidP="005D5956">
      <w:pPr>
        <w:ind w:right="502"/>
        <w:jc w:val="right"/>
        <w:rPr>
          <w:b/>
          <w:sz w:val="40"/>
          <w:szCs w:val="40"/>
        </w:rPr>
      </w:pPr>
      <w:r>
        <w:rPr>
          <w:b/>
          <w:bCs/>
          <w:noProof/>
          <w:sz w:val="50"/>
          <w:szCs w:val="50"/>
        </w:rPr>
        <w:pict w14:anchorId="18C1E152">
          <v:rect id="_x0000_s2053" style="position:absolute;left:0;text-align:left;margin-left:0;margin-top:.75pt;width:768.75pt;height:1119pt;z-index:-251657216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 inset="5.85pt,.7pt,5.85pt,.7pt"/>
          </v:rect>
        </w:pict>
      </w:r>
      <w:r w:rsidR="008D7FC1" w:rsidRPr="008D7FC1">
        <w:rPr>
          <w:rFonts w:hint="eastAsia"/>
          <w:b/>
          <w:sz w:val="40"/>
          <w:szCs w:val="40"/>
        </w:rPr>
        <w:t>令和</w:t>
      </w:r>
      <w:r w:rsidR="008D7FC1" w:rsidRPr="008D7FC1">
        <w:rPr>
          <w:rFonts w:hint="eastAsia"/>
          <w:b/>
          <w:sz w:val="40"/>
          <w:szCs w:val="40"/>
        </w:rPr>
        <w:t>7</w:t>
      </w:r>
      <w:r w:rsidR="008D7FC1" w:rsidRPr="008D7FC1">
        <w:rPr>
          <w:rFonts w:hint="eastAsia"/>
          <w:b/>
          <w:sz w:val="40"/>
          <w:szCs w:val="40"/>
        </w:rPr>
        <w:t>年８月６日</w:t>
      </w:r>
    </w:p>
    <w:p w14:paraId="5E264F9B" w14:textId="77777777" w:rsidR="00EF23BC" w:rsidRDefault="002C2B91" w:rsidP="00464A5A">
      <w:pPr>
        <w:jc w:val="center"/>
        <w:rPr>
          <w:rFonts w:ascii="HGｺﾞｼｯｸE" w:eastAsia="HGｺﾞｼｯｸE" w:hAnsi="ＭＳ ゴシック"/>
          <w:sz w:val="90"/>
          <w:szCs w:val="90"/>
          <w:highlight w:val="yellow"/>
        </w:rPr>
      </w:pPr>
      <w:r>
        <w:rPr>
          <w:rFonts w:ascii="HGｺﾞｼｯｸE" w:eastAsia="HGｺﾞｼｯｸE" w:hAnsi="ＭＳ ゴシック" w:hint="eastAsia"/>
          <w:sz w:val="90"/>
          <w:szCs w:val="90"/>
          <w:highlight w:val="yellow"/>
        </w:rPr>
        <w:t>施設入所者の</w:t>
      </w:r>
    </w:p>
    <w:p w14:paraId="77BE523E" w14:textId="7EC8D202" w:rsidR="00066A40" w:rsidRPr="00EF23BC" w:rsidRDefault="002C2B91" w:rsidP="00EF23BC">
      <w:pPr>
        <w:jc w:val="center"/>
        <w:rPr>
          <w:rFonts w:ascii="HGｺﾞｼｯｸE" w:eastAsia="HGｺﾞｼｯｸE" w:hAnsi="ＭＳ ゴシック"/>
          <w:sz w:val="90"/>
          <w:szCs w:val="90"/>
          <w:highlight w:val="yellow"/>
        </w:rPr>
      </w:pPr>
      <w:r>
        <w:rPr>
          <w:rFonts w:ascii="HGｺﾞｼｯｸE" w:eastAsia="HGｺﾞｼｯｸE" w:hAnsi="ＭＳ ゴシック" w:hint="eastAsia"/>
          <w:sz w:val="90"/>
          <w:szCs w:val="90"/>
          <w:highlight w:val="yellow"/>
        </w:rPr>
        <w:t>外泊について</w:t>
      </w:r>
      <w:r w:rsidR="008D7FC1" w:rsidRPr="003922CF">
        <w:rPr>
          <w:rFonts w:ascii="HGｺﾞｼｯｸE" w:eastAsia="HGｺﾞｼｯｸE" w:hAnsi="ＭＳ ゴシック" w:hint="eastAsia"/>
          <w:sz w:val="90"/>
          <w:szCs w:val="90"/>
          <w:highlight w:val="yellow"/>
        </w:rPr>
        <w:t>お知らせ</w:t>
      </w:r>
    </w:p>
    <w:p w14:paraId="5B660357" w14:textId="56703ACA" w:rsidR="00066A40" w:rsidRPr="00B2642F" w:rsidRDefault="008D7FC1" w:rsidP="004425D0">
      <w:pPr>
        <w:spacing w:line="0" w:lineRule="atLeast"/>
        <w:ind w:firstLineChars="100" w:firstLine="502"/>
        <w:rPr>
          <w:b/>
          <w:bCs/>
          <w:sz w:val="50"/>
          <w:szCs w:val="50"/>
        </w:rPr>
      </w:pPr>
      <w:r w:rsidRPr="00B2642F">
        <w:rPr>
          <w:rFonts w:hint="eastAsia"/>
          <w:b/>
          <w:bCs/>
          <w:sz w:val="50"/>
          <w:szCs w:val="50"/>
        </w:rPr>
        <w:t>日頃より、当施設の運営にご理解</w:t>
      </w:r>
      <w:r w:rsidR="00E021FE" w:rsidRPr="00B2642F">
        <w:rPr>
          <w:rFonts w:hint="eastAsia"/>
          <w:b/>
          <w:bCs/>
          <w:sz w:val="50"/>
          <w:szCs w:val="50"/>
        </w:rPr>
        <w:t>と</w:t>
      </w:r>
      <w:r w:rsidR="00066A40" w:rsidRPr="00B2642F">
        <w:rPr>
          <w:rFonts w:hint="eastAsia"/>
          <w:b/>
          <w:bCs/>
          <w:sz w:val="50"/>
          <w:szCs w:val="50"/>
        </w:rPr>
        <w:t>ご</w:t>
      </w:r>
      <w:r w:rsidRPr="00B2642F">
        <w:rPr>
          <w:rFonts w:hint="eastAsia"/>
          <w:b/>
          <w:bCs/>
          <w:sz w:val="50"/>
          <w:szCs w:val="50"/>
        </w:rPr>
        <w:t>協力いただ</w:t>
      </w:r>
      <w:r w:rsidR="00066A40" w:rsidRPr="00B2642F">
        <w:rPr>
          <w:rFonts w:hint="eastAsia"/>
          <w:b/>
          <w:bCs/>
          <w:sz w:val="50"/>
          <w:szCs w:val="50"/>
        </w:rPr>
        <w:t>き誠にありがとうございます。</w:t>
      </w:r>
    </w:p>
    <w:p w14:paraId="0D99C405" w14:textId="4C5D7887" w:rsidR="008C71DE" w:rsidRPr="00B2642F" w:rsidRDefault="002C2B91" w:rsidP="00A45BB9">
      <w:pPr>
        <w:spacing w:line="0" w:lineRule="atLeast"/>
        <w:ind w:firstLineChars="100" w:firstLine="502"/>
        <w:rPr>
          <w:b/>
          <w:bCs/>
          <w:sz w:val="50"/>
          <w:szCs w:val="50"/>
        </w:rPr>
      </w:pPr>
      <w:r w:rsidRPr="00B2642F">
        <w:rPr>
          <w:rFonts w:hint="eastAsia"/>
          <w:b/>
          <w:bCs/>
          <w:sz w:val="50"/>
          <w:szCs w:val="50"/>
        </w:rPr>
        <w:t>新型コロナウィルス</w:t>
      </w:r>
      <w:r w:rsidR="008C14D5" w:rsidRPr="00B2642F">
        <w:rPr>
          <w:rFonts w:hint="eastAsia"/>
          <w:b/>
          <w:bCs/>
          <w:sz w:val="50"/>
          <w:szCs w:val="50"/>
        </w:rPr>
        <w:t>感染</w:t>
      </w:r>
      <w:r w:rsidR="008C71DE" w:rsidRPr="00B2642F">
        <w:rPr>
          <w:rFonts w:hint="eastAsia"/>
          <w:b/>
          <w:bCs/>
          <w:sz w:val="50"/>
          <w:szCs w:val="50"/>
        </w:rPr>
        <w:t>症</w:t>
      </w:r>
      <w:r w:rsidRPr="00B2642F">
        <w:rPr>
          <w:rFonts w:hint="eastAsia"/>
          <w:b/>
          <w:bCs/>
          <w:sz w:val="50"/>
          <w:szCs w:val="50"/>
        </w:rPr>
        <w:t>が確認さてれから中断しておりました施設入所者の外泊を</w:t>
      </w:r>
      <w:r w:rsidRPr="00B2642F">
        <w:rPr>
          <w:rFonts w:hint="eastAsia"/>
          <w:b/>
          <w:bCs/>
          <w:color w:val="EE0000"/>
          <w:sz w:val="70"/>
          <w:szCs w:val="70"/>
          <w:u w:val="double"/>
        </w:rPr>
        <w:t>８</w:t>
      </w:r>
      <w:r w:rsidR="00A45BB9" w:rsidRPr="00B2642F">
        <w:rPr>
          <w:rFonts w:hint="eastAsia"/>
          <w:b/>
          <w:bCs/>
          <w:color w:val="EE0000"/>
          <w:sz w:val="70"/>
          <w:szCs w:val="70"/>
          <w:u w:val="double"/>
        </w:rPr>
        <w:t>月</w:t>
      </w:r>
      <w:r w:rsidR="00AA319F" w:rsidRPr="00B2642F">
        <w:rPr>
          <w:rFonts w:hint="eastAsia"/>
          <w:b/>
          <w:bCs/>
          <w:color w:val="EE0000"/>
          <w:sz w:val="70"/>
          <w:szCs w:val="70"/>
          <w:u w:val="double"/>
        </w:rPr>
        <w:t>１</w:t>
      </w:r>
      <w:r w:rsidRPr="00B2642F">
        <w:rPr>
          <w:rFonts w:hint="eastAsia"/>
          <w:b/>
          <w:bCs/>
          <w:color w:val="EE0000"/>
          <w:sz w:val="70"/>
          <w:szCs w:val="70"/>
          <w:u w:val="double"/>
        </w:rPr>
        <w:t>８</w:t>
      </w:r>
      <w:r w:rsidR="00C35709" w:rsidRPr="00B2642F">
        <w:rPr>
          <w:rFonts w:hint="eastAsia"/>
          <w:b/>
          <w:bCs/>
          <w:color w:val="EE0000"/>
          <w:sz w:val="70"/>
          <w:szCs w:val="70"/>
          <w:u w:val="double"/>
        </w:rPr>
        <w:t>日（</w:t>
      </w:r>
      <w:r w:rsidR="008D7FC1" w:rsidRPr="00B2642F">
        <w:rPr>
          <w:rFonts w:hint="eastAsia"/>
          <w:b/>
          <w:bCs/>
          <w:color w:val="EE0000"/>
          <w:sz w:val="70"/>
          <w:szCs w:val="70"/>
          <w:u w:val="double"/>
        </w:rPr>
        <w:t>月</w:t>
      </w:r>
      <w:r w:rsidR="00C35709" w:rsidRPr="00B2642F">
        <w:rPr>
          <w:rFonts w:hint="eastAsia"/>
          <w:b/>
          <w:bCs/>
          <w:color w:val="EE0000"/>
          <w:sz w:val="70"/>
          <w:szCs w:val="70"/>
          <w:u w:val="double"/>
        </w:rPr>
        <w:t>）</w:t>
      </w:r>
      <w:r w:rsidR="00AA319F" w:rsidRPr="00B2642F">
        <w:rPr>
          <w:rFonts w:hint="eastAsia"/>
          <w:b/>
          <w:bCs/>
          <w:color w:val="EE0000"/>
          <w:sz w:val="70"/>
          <w:szCs w:val="70"/>
          <w:u w:val="double"/>
        </w:rPr>
        <w:t>より</w:t>
      </w:r>
      <w:r w:rsidR="008C71DE" w:rsidRPr="00B2642F">
        <w:rPr>
          <w:rFonts w:hint="eastAsia"/>
          <w:b/>
          <w:bCs/>
          <w:sz w:val="66"/>
          <w:szCs w:val="66"/>
        </w:rPr>
        <w:t>、</w:t>
      </w:r>
      <w:r w:rsidRPr="00B2642F">
        <w:rPr>
          <w:rFonts w:hint="eastAsia"/>
          <w:b/>
          <w:bCs/>
          <w:sz w:val="50"/>
          <w:szCs w:val="50"/>
        </w:rPr>
        <w:t>再開する事をお知らせ致します</w:t>
      </w:r>
      <w:r w:rsidR="008C71DE" w:rsidRPr="00B2642F">
        <w:rPr>
          <w:rFonts w:hint="eastAsia"/>
          <w:b/>
          <w:bCs/>
          <w:sz w:val="50"/>
          <w:szCs w:val="50"/>
        </w:rPr>
        <w:t>。</w:t>
      </w:r>
    </w:p>
    <w:p w14:paraId="1C4F7B31" w14:textId="77777777" w:rsidR="00B2642F" w:rsidRDefault="002C2B91" w:rsidP="002C2B91">
      <w:pPr>
        <w:spacing w:line="0" w:lineRule="atLeast"/>
        <w:ind w:firstLineChars="100" w:firstLine="502"/>
        <w:rPr>
          <w:b/>
          <w:bCs/>
          <w:sz w:val="50"/>
          <w:szCs w:val="50"/>
        </w:rPr>
      </w:pPr>
      <w:r w:rsidRPr="00B2642F">
        <w:rPr>
          <w:rFonts w:hint="eastAsia"/>
          <w:b/>
          <w:bCs/>
          <w:sz w:val="50"/>
          <w:szCs w:val="50"/>
        </w:rPr>
        <w:t xml:space="preserve">つきましては、外泊時における注意事項をご参照くださいます様　</w:t>
      </w:r>
      <w:r w:rsidR="008C71DE" w:rsidRPr="00B2642F">
        <w:rPr>
          <w:rFonts w:hint="eastAsia"/>
          <w:b/>
          <w:bCs/>
          <w:sz w:val="50"/>
          <w:szCs w:val="50"/>
        </w:rPr>
        <w:t>お願い</w:t>
      </w:r>
      <w:r w:rsidRPr="00B2642F">
        <w:rPr>
          <w:rFonts w:hint="eastAsia"/>
          <w:b/>
          <w:bCs/>
          <w:sz w:val="50"/>
          <w:szCs w:val="50"/>
        </w:rPr>
        <w:t>申し上げます。</w:t>
      </w:r>
    </w:p>
    <w:p w14:paraId="448A19C9" w14:textId="42784DDA" w:rsidR="002C2B91" w:rsidRPr="00B2642F" w:rsidRDefault="00000000" w:rsidP="00B2642F">
      <w:pPr>
        <w:spacing w:line="0" w:lineRule="atLeast"/>
        <w:rPr>
          <w:rFonts w:hint="eastAsia"/>
          <w:b/>
          <w:bCs/>
          <w:sz w:val="50"/>
          <w:szCs w:val="50"/>
        </w:rPr>
      </w:pPr>
      <w:r w:rsidRPr="00B2642F">
        <w:rPr>
          <w:b/>
          <w:bCs/>
          <w:noProof/>
          <w:sz w:val="66"/>
          <w:szCs w:val="66"/>
        </w:rPr>
        <w:pict w14:anchorId="18C1E152">
          <v:rect id="_x0000_s2052" style="position:absolute;left:0;text-align:left;margin-left:.75pt;margin-top:46.25pt;width:768.75pt;height:59.25pt;z-index:-251658240" fillcolor="#c2d69b [1942]" strokecolor="#9bbb59 [3206]" strokeweight="1pt">
            <v:fill color2="#9bbb59 [3206]" focus="50%" type="gradient"/>
            <v:shadow on="t" type="perspective" color="#4e6128 [1606]" offset="1pt" offset2="-3pt"/>
            <v:textbox inset="5.85pt,.7pt,5.85pt,.7pt"/>
          </v:rect>
        </w:pict>
      </w:r>
    </w:p>
    <w:p w14:paraId="36D0F2E3" w14:textId="70D8B44E" w:rsidR="00464A5A" w:rsidRDefault="002C2B91" w:rsidP="002C2B91">
      <w:pPr>
        <w:spacing w:line="0" w:lineRule="atLeast"/>
        <w:jc w:val="center"/>
        <w:rPr>
          <w:b/>
          <w:bCs/>
          <w:sz w:val="80"/>
          <w:szCs w:val="80"/>
        </w:rPr>
      </w:pPr>
      <w:r w:rsidRPr="002C2B91">
        <w:rPr>
          <w:rFonts w:hint="eastAsia"/>
          <w:b/>
          <w:bCs/>
          <w:sz w:val="80"/>
          <w:szCs w:val="80"/>
        </w:rPr>
        <w:t>【※外泊時注意事項】</w:t>
      </w:r>
    </w:p>
    <w:p w14:paraId="7801D6C2" w14:textId="112D69C7" w:rsidR="00476F88" w:rsidRPr="00476F88" w:rsidRDefault="00476F88" w:rsidP="00476F88">
      <w:pPr>
        <w:pStyle w:val="ad"/>
        <w:numPr>
          <w:ilvl w:val="0"/>
          <w:numId w:val="3"/>
        </w:numPr>
        <w:spacing w:line="0" w:lineRule="atLeast"/>
        <w:ind w:leftChars="0"/>
        <w:jc w:val="left"/>
        <w:rPr>
          <w:sz w:val="50"/>
          <w:szCs w:val="50"/>
        </w:rPr>
      </w:pPr>
      <w:r w:rsidRPr="00476F88">
        <w:rPr>
          <w:rFonts w:hint="eastAsia"/>
          <w:b/>
          <w:bCs/>
          <w:sz w:val="50"/>
          <w:szCs w:val="50"/>
        </w:rPr>
        <w:t>外泊利用の際は事前に届け出が必要です。</w:t>
      </w:r>
      <w:r w:rsidRPr="00FC4269">
        <w:rPr>
          <w:rFonts w:hint="eastAsia"/>
          <w:b/>
          <w:bCs/>
          <w:color w:val="EE0000"/>
          <w:sz w:val="50"/>
          <w:szCs w:val="50"/>
          <w:u w:val="single"/>
        </w:rPr>
        <w:t>(</w:t>
      </w:r>
      <w:r w:rsidRPr="00FC4269">
        <w:rPr>
          <w:rFonts w:hint="eastAsia"/>
          <w:b/>
          <w:bCs/>
          <w:color w:val="EE0000"/>
          <w:sz w:val="50"/>
          <w:szCs w:val="50"/>
          <w:u w:val="single"/>
        </w:rPr>
        <w:t>希望日３日前までに</w:t>
      </w:r>
      <w:r w:rsidRPr="00FC4269">
        <w:rPr>
          <w:rFonts w:hint="eastAsia"/>
          <w:color w:val="EE0000"/>
          <w:sz w:val="50"/>
          <w:szCs w:val="50"/>
          <w:u w:val="single"/>
        </w:rPr>
        <w:t>)</w:t>
      </w:r>
    </w:p>
    <w:p w14:paraId="3B58ECB7" w14:textId="28F05CE2" w:rsidR="00476F88" w:rsidRPr="00476F88" w:rsidRDefault="00476F88" w:rsidP="00476F88">
      <w:pPr>
        <w:pStyle w:val="ad"/>
        <w:spacing w:line="0" w:lineRule="atLeast"/>
        <w:ind w:leftChars="0" w:left="652"/>
        <w:jc w:val="left"/>
        <w:rPr>
          <w:rFonts w:hint="eastAsia"/>
          <w:sz w:val="50"/>
          <w:szCs w:val="50"/>
        </w:rPr>
      </w:pPr>
      <w:r>
        <w:rPr>
          <w:rFonts w:hint="eastAsia"/>
          <w:b/>
          <w:bCs/>
          <w:sz w:val="50"/>
          <w:szCs w:val="50"/>
        </w:rPr>
        <w:t>※お電話若しくは来設時に</w:t>
      </w:r>
      <w:r w:rsidR="00BB3CEE">
        <w:rPr>
          <w:rFonts w:hint="eastAsia"/>
          <w:b/>
          <w:bCs/>
          <w:sz w:val="50"/>
          <w:szCs w:val="50"/>
        </w:rPr>
        <w:t>届出用紙へご記入頂きます。</w:t>
      </w:r>
    </w:p>
    <w:p w14:paraId="3212A414" w14:textId="496000D4" w:rsidR="00391305" w:rsidRDefault="002C2B91" w:rsidP="002C2B91">
      <w:pPr>
        <w:pStyle w:val="ad"/>
        <w:numPr>
          <w:ilvl w:val="0"/>
          <w:numId w:val="3"/>
        </w:numPr>
        <w:spacing w:line="0" w:lineRule="atLeast"/>
        <w:ind w:leftChars="0"/>
        <w:rPr>
          <w:b/>
          <w:bCs/>
          <w:sz w:val="50"/>
          <w:szCs w:val="50"/>
        </w:rPr>
      </w:pPr>
      <w:r>
        <w:rPr>
          <w:rFonts w:hint="eastAsia"/>
          <w:b/>
          <w:bCs/>
          <w:sz w:val="50"/>
          <w:szCs w:val="50"/>
        </w:rPr>
        <w:t>外泊先は</w:t>
      </w:r>
      <w:r w:rsidR="00417612">
        <w:rPr>
          <w:rFonts w:hint="eastAsia"/>
          <w:b/>
          <w:bCs/>
          <w:sz w:val="50"/>
          <w:szCs w:val="50"/>
        </w:rPr>
        <w:t>ご本人様またはご家族様の</w:t>
      </w:r>
      <w:r w:rsidR="00417612" w:rsidRPr="00476F88">
        <w:rPr>
          <w:rFonts w:hint="eastAsia"/>
          <w:b/>
          <w:bCs/>
          <w:sz w:val="50"/>
          <w:szCs w:val="50"/>
        </w:rPr>
        <w:t>自宅</w:t>
      </w:r>
      <w:r w:rsidR="00417612">
        <w:rPr>
          <w:rFonts w:hint="eastAsia"/>
          <w:b/>
          <w:bCs/>
          <w:sz w:val="50"/>
          <w:szCs w:val="50"/>
        </w:rPr>
        <w:t>とします。</w:t>
      </w:r>
    </w:p>
    <w:p w14:paraId="61412025" w14:textId="6A3F58CD" w:rsidR="00417612" w:rsidRDefault="00417612" w:rsidP="002C2B91">
      <w:pPr>
        <w:pStyle w:val="ad"/>
        <w:numPr>
          <w:ilvl w:val="0"/>
          <w:numId w:val="3"/>
        </w:numPr>
        <w:spacing w:line="0" w:lineRule="atLeast"/>
        <w:ind w:leftChars="0"/>
        <w:rPr>
          <w:b/>
          <w:bCs/>
          <w:sz w:val="50"/>
          <w:szCs w:val="50"/>
        </w:rPr>
      </w:pPr>
      <w:r>
        <w:rPr>
          <w:rFonts w:hint="eastAsia"/>
          <w:b/>
          <w:bCs/>
          <w:sz w:val="50"/>
          <w:szCs w:val="50"/>
        </w:rPr>
        <w:t>外泊期間は１泊２日とします。</w:t>
      </w:r>
    </w:p>
    <w:p w14:paraId="4F1B0DDF" w14:textId="3B8A529E" w:rsidR="00417612" w:rsidRDefault="00417612" w:rsidP="002C2B91">
      <w:pPr>
        <w:pStyle w:val="ad"/>
        <w:numPr>
          <w:ilvl w:val="0"/>
          <w:numId w:val="3"/>
        </w:numPr>
        <w:spacing w:line="0" w:lineRule="atLeast"/>
        <w:ind w:leftChars="0"/>
        <w:rPr>
          <w:b/>
          <w:bCs/>
          <w:sz w:val="50"/>
          <w:szCs w:val="50"/>
        </w:rPr>
      </w:pPr>
      <w:r>
        <w:rPr>
          <w:rFonts w:hint="eastAsia"/>
          <w:b/>
          <w:bCs/>
          <w:sz w:val="50"/>
          <w:szCs w:val="50"/>
        </w:rPr>
        <w:t>外泊中に体調不良、怪我等された場合は速やかに当施設へご連絡の上、当施設医師又は看護師の指示を受けて下さい。</w:t>
      </w:r>
    </w:p>
    <w:p w14:paraId="0BC728DF" w14:textId="40B115EF" w:rsidR="00391305" w:rsidRDefault="00417612" w:rsidP="00EF23BC">
      <w:pPr>
        <w:pStyle w:val="ad"/>
        <w:numPr>
          <w:ilvl w:val="0"/>
          <w:numId w:val="3"/>
        </w:numPr>
        <w:spacing w:line="0" w:lineRule="atLeast"/>
        <w:ind w:leftChars="0"/>
        <w:rPr>
          <w:b/>
          <w:bCs/>
          <w:sz w:val="50"/>
          <w:szCs w:val="50"/>
        </w:rPr>
      </w:pPr>
      <w:r>
        <w:rPr>
          <w:rFonts w:hint="eastAsia"/>
          <w:b/>
          <w:bCs/>
          <w:sz w:val="50"/>
          <w:szCs w:val="50"/>
        </w:rPr>
        <w:t>外泊中において</w:t>
      </w:r>
      <w:r w:rsidR="00476F88">
        <w:rPr>
          <w:rFonts w:hint="eastAsia"/>
          <w:b/>
          <w:bCs/>
          <w:sz w:val="50"/>
          <w:szCs w:val="50"/>
        </w:rPr>
        <w:t>医療機関</w:t>
      </w:r>
      <w:r w:rsidR="00EF23BC">
        <w:rPr>
          <w:rFonts w:hint="eastAsia"/>
          <w:b/>
          <w:bCs/>
          <w:sz w:val="50"/>
          <w:szCs w:val="50"/>
        </w:rPr>
        <w:t>の</w:t>
      </w:r>
      <w:r w:rsidR="00476F88">
        <w:rPr>
          <w:rFonts w:hint="eastAsia"/>
          <w:b/>
          <w:bCs/>
          <w:sz w:val="50"/>
          <w:szCs w:val="50"/>
        </w:rPr>
        <w:t>受診が必要と判断された場合は、送迎及び付き添いはご家族様で対応をお願いします。</w:t>
      </w:r>
    </w:p>
    <w:p w14:paraId="6486EDDD" w14:textId="7848BCAF" w:rsidR="00EF23BC" w:rsidRDefault="00EF23BC" w:rsidP="00EF23BC">
      <w:pPr>
        <w:pStyle w:val="ad"/>
        <w:numPr>
          <w:ilvl w:val="0"/>
          <w:numId w:val="3"/>
        </w:numPr>
        <w:spacing w:line="0" w:lineRule="atLeast"/>
        <w:ind w:leftChars="0"/>
        <w:rPr>
          <w:b/>
          <w:bCs/>
          <w:sz w:val="50"/>
          <w:szCs w:val="50"/>
        </w:rPr>
      </w:pPr>
      <w:r>
        <w:rPr>
          <w:rFonts w:hint="eastAsia"/>
          <w:b/>
          <w:bCs/>
          <w:sz w:val="50"/>
          <w:szCs w:val="50"/>
        </w:rPr>
        <w:t>外泊利用は、お一人様につき</w:t>
      </w:r>
      <w:r w:rsidRPr="00EF23BC">
        <w:rPr>
          <w:rFonts w:hint="eastAsia"/>
          <w:b/>
          <w:bCs/>
          <w:sz w:val="50"/>
          <w:szCs w:val="50"/>
        </w:rPr>
        <w:t>１ヵ月に１回</w:t>
      </w:r>
      <w:r>
        <w:rPr>
          <w:rFonts w:hint="eastAsia"/>
          <w:b/>
          <w:bCs/>
          <w:sz w:val="50"/>
          <w:szCs w:val="50"/>
        </w:rPr>
        <w:t>までとします。</w:t>
      </w:r>
    </w:p>
    <w:p w14:paraId="6A6C8CCA" w14:textId="4BE0DED5" w:rsidR="00BB3EE2" w:rsidRDefault="00BB3EE2" w:rsidP="00EF23BC">
      <w:pPr>
        <w:pStyle w:val="ad"/>
        <w:numPr>
          <w:ilvl w:val="0"/>
          <w:numId w:val="3"/>
        </w:numPr>
        <w:spacing w:line="0" w:lineRule="atLeast"/>
        <w:ind w:leftChars="0"/>
        <w:rPr>
          <w:b/>
          <w:bCs/>
          <w:sz w:val="50"/>
          <w:szCs w:val="50"/>
        </w:rPr>
      </w:pPr>
      <w:r>
        <w:rPr>
          <w:rFonts w:hint="eastAsia"/>
          <w:b/>
          <w:bCs/>
          <w:sz w:val="50"/>
          <w:szCs w:val="50"/>
        </w:rPr>
        <w:t>感染症の拡大状況等により、中断する場合がございます。</w:t>
      </w:r>
    </w:p>
    <w:p w14:paraId="2C6C5B5E" w14:textId="2D417027" w:rsidR="00BB3EE2" w:rsidRPr="00BB3EE2" w:rsidRDefault="00BB3EE2" w:rsidP="00B2642F">
      <w:pPr>
        <w:spacing w:line="0" w:lineRule="atLeast"/>
        <w:jc w:val="center"/>
        <w:rPr>
          <w:rFonts w:hint="eastAsia"/>
          <w:b/>
          <w:bCs/>
          <w:sz w:val="40"/>
          <w:szCs w:val="40"/>
        </w:rPr>
      </w:pPr>
      <w:r>
        <w:rPr>
          <w:noProof/>
          <w:sz w:val="28"/>
          <w:szCs w:val="28"/>
        </w:rPr>
        <w:drawing>
          <wp:inline distT="0" distB="0" distL="0" distR="0" wp14:anchorId="349703DC" wp14:editId="23BD1FE3">
            <wp:extent cx="7724734" cy="1543050"/>
            <wp:effectExtent l="0" t="0" r="0" b="0"/>
            <wp:docPr id="1282500709" name="図 1" descr="\\192.168.11.11\共有フォルダ(アルテンハイム)\KashimaBuckup\おしらせ・回覧関係\アルテンロ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1.11\共有フォルダ(アルテンハイム)\KashimaBuckup\おしらせ・回覧関係\アルテンロゴ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-184" t="-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549" cy="154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3EE2" w:rsidRPr="00BB3EE2" w:rsidSect="005D397C">
      <w:pgSz w:w="16839" w:h="23814" w:code="8"/>
      <w:pgMar w:top="720" w:right="720" w:bottom="720" w:left="720" w:header="851" w:footer="992" w:gutter="0"/>
      <w:pgBorders w:offsetFrom="page">
        <w:top w:val="thinThickSmallGap" w:sz="36" w:space="24" w:color="E36C0A" w:themeColor="accent6" w:themeShade="BF" w:shadow="1"/>
        <w:left w:val="thinThickSmallGap" w:sz="36" w:space="24" w:color="E36C0A" w:themeColor="accent6" w:themeShade="BF" w:shadow="1"/>
        <w:bottom w:val="thinThickSmallGap" w:sz="36" w:space="24" w:color="E36C0A" w:themeColor="accent6" w:themeShade="BF" w:shadow="1"/>
        <w:right w:val="thinThickSmallGap" w:sz="36" w:space="24" w:color="E36C0A" w:themeColor="accent6" w:themeShade="BF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E5ED" w14:textId="77777777" w:rsidR="00EA533A" w:rsidRDefault="00EA533A" w:rsidP="009F71FC">
      <w:r>
        <w:separator/>
      </w:r>
    </w:p>
  </w:endnote>
  <w:endnote w:type="continuationSeparator" w:id="0">
    <w:p w14:paraId="3B1EA269" w14:textId="77777777" w:rsidR="00EA533A" w:rsidRDefault="00EA533A" w:rsidP="009F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79B1" w14:textId="77777777" w:rsidR="00EA533A" w:rsidRDefault="00EA533A" w:rsidP="009F71FC">
      <w:r>
        <w:separator/>
      </w:r>
    </w:p>
  </w:footnote>
  <w:footnote w:type="continuationSeparator" w:id="0">
    <w:p w14:paraId="4AAD55E2" w14:textId="77777777" w:rsidR="00EA533A" w:rsidRDefault="00EA533A" w:rsidP="009F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D9E"/>
    <w:multiLevelType w:val="hybridMultilevel"/>
    <w:tmpl w:val="F66C22A4"/>
    <w:lvl w:ilvl="0" w:tplc="309C429E">
      <w:start w:val="1"/>
      <w:numFmt w:val="decimalEnclosedCircle"/>
      <w:lvlText w:val="%1"/>
      <w:lvlJc w:val="left"/>
      <w:pPr>
        <w:ind w:left="652" w:hanging="51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07FE475F"/>
    <w:multiLevelType w:val="hybridMultilevel"/>
    <w:tmpl w:val="A538DEA6"/>
    <w:lvl w:ilvl="0" w:tplc="B7801BEC">
      <w:start w:val="1"/>
      <w:numFmt w:val="decimalFullWidth"/>
      <w:lvlText w:val="%1．"/>
      <w:lvlJc w:val="left"/>
      <w:pPr>
        <w:ind w:left="845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1" w:hanging="440"/>
      </w:pPr>
    </w:lvl>
    <w:lvl w:ilvl="2" w:tplc="04090011" w:tentative="1">
      <w:start w:val="1"/>
      <w:numFmt w:val="decimalEnclosedCircle"/>
      <w:lvlText w:val="%3"/>
      <w:lvlJc w:val="left"/>
      <w:pPr>
        <w:ind w:left="8691" w:hanging="440"/>
      </w:pPr>
    </w:lvl>
    <w:lvl w:ilvl="3" w:tplc="0409000F" w:tentative="1">
      <w:start w:val="1"/>
      <w:numFmt w:val="decimal"/>
      <w:lvlText w:val="%4."/>
      <w:lvlJc w:val="left"/>
      <w:pPr>
        <w:ind w:left="9131" w:hanging="440"/>
      </w:pPr>
    </w:lvl>
    <w:lvl w:ilvl="4" w:tplc="04090017" w:tentative="1">
      <w:start w:val="1"/>
      <w:numFmt w:val="aiueoFullWidth"/>
      <w:lvlText w:val="(%5)"/>
      <w:lvlJc w:val="left"/>
      <w:pPr>
        <w:ind w:left="9571" w:hanging="440"/>
      </w:pPr>
    </w:lvl>
    <w:lvl w:ilvl="5" w:tplc="04090011" w:tentative="1">
      <w:start w:val="1"/>
      <w:numFmt w:val="decimalEnclosedCircle"/>
      <w:lvlText w:val="%6"/>
      <w:lvlJc w:val="left"/>
      <w:pPr>
        <w:ind w:left="10011" w:hanging="440"/>
      </w:pPr>
    </w:lvl>
    <w:lvl w:ilvl="6" w:tplc="0409000F" w:tentative="1">
      <w:start w:val="1"/>
      <w:numFmt w:val="decimal"/>
      <w:lvlText w:val="%7."/>
      <w:lvlJc w:val="left"/>
      <w:pPr>
        <w:ind w:left="10451" w:hanging="440"/>
      </w:pPr>
    </w:lvl>
    <w:lvl w:ilvl="7" w:tplc="04090017" w:tentative="1">
      <w:start w:val="1"/>
      <w:numFmt w:val="aiueoFullWidth"/>
      <w:lvlText w:val="(%8)"/>
      <w:lvlJc w:val="left"/>
      <w:pPr>
        <w:ind w:left="10891" w:hanging="440"/>
      </w:pPr>
    </w:lvl>
    <w:lvl w:ilvl="8" w:tplc="04090011" w:tentative="1">
      <w:start w:val="1"/>
      <w:numFmt w:val="decimalEnclosedCircle"/>
      <w:lvlText w:val="%9"/>
      <w:lvlJc w:val="left"/>
      <w:pPr>
        <w:ind w:left="11331" w:hanging="440"/>
      </w:pPr>
    </w:lvl>
  </w:abstractNum>
  <w:abstractNum w:abstractNumId="2" w15:restartNumberingAfterBreak="0">
    <w:nsid w:val="47582CD4"/>
    <w:multiLevelType w:val="hybridMultilevel"/>
    <w:tmpl w:val="AA82D1AA"/>
    <w:lvl w:ilvl="0" w:tplc="C526E1A8">
      <w:start w:val="1"/>
      <w:numFmt w:val="decimalEnclosedCircle"/>
      <w:lvlText w:val="%1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66164205">
    <w:abstractNumId w:val="1"/>
  </w:num>
  <w:num w:numId="2" w16cid:durableId="369846104">
    <w:abstractNumId w:val="2"/>
  </w:num>
  <w:num w:numId="3" w16cid:durableId="196222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A40"/>
    <w:rsid w:val="00007F45"/>
    <w:rsid w:val="000423CB"/>
    <w:rsid w:val="00066A40"/>
    <w:rsid w:val="00075DED"/>
    <w:rsid w:val="000D5AEC"/>
    <w:rsid w:val="001058BD"/>
    <w:rsid w:val="001C608B"/>
    <w:rsid w:val="001F537F"/>
    <w:rsid w:val="00224040"/>
    <w:rsid w:val="0025253C"/>
    <w:rsid w:val="00257AB2"/>
    <w:rsid w:val="002A26D1"/>
    <w:rsid w:val="002C2B91"/>
    <w:rsid w:val="002D4C9C"/>
    <w:rsid w:val="00304460"/>
    <w:rsid w:val="003424D0"/>
    <w:rsid w:val="003506BC"/>
    <w:rsid w:val="00391305"/>
    <w:rsid w:val="003922CF"/>
    <w:rsid w:val="00396F68"/>
    <w:rsid w:val="003A487C"/>
    <w:rsid w:val="003C150E"/>
    <w:rsid w:val="003C53C0"/>
    <w:rsid w:val="00416F1E"/>
    <w:rsid w:val="00417612"/>
    <w:rsid w:val="004425D0"/>
    <w:rsid w:val="00451A7C"/>
    <w:rsid w:val="00464A5A"/>
    <w:rsid w:val="00466578"/>
    <w:rsid w:val="004722F3"/>
    <w:rsid w:val="00476F88"/>
    <w:rsid w:val="004E4FB5"/>
    <w:rsid w:val="00552180"/>
    <w:rsid w:val="005D397C"/>
    <w:rsid w:val="005D5956"/>
    <w:rsid w:val="005E2D3B"/>
    <w:rsid w:val="006B3223"/>
    <w:rsid w:val="006C09A0"/>
    <w:rsid w:val="007911BD"/>
    <w:rsid w:val="00797185"/>
    <w:rsid w:val="008111C7"/>
    <w:rsid w:val="008145D1"/>
    <w:rsid w:val="00827DD8"/>
    <w:rsid w:val="008B3AE4"/>
    <w:rsid w:val="008C14D5"/>
    <w:rsid w:val="008C71DE"/>
    <w:rsid w:val="008D7FC1"/>
    <w:rsid w:val="00903FFD"/>
    <w:rsid w:val="00923566"/>
    <w:rsid w:val="00935D39"/>
    <w:rsid w:val="009824C3"/>
    <w:rsid w:val="009A4C19"/>
    <w:rsid w:val="009F71FC"/>
    <w:rsid w:val="00A25BE8"/>
    <w:rsid w:val="00A276DA"/>
    <w:rsid w:val="00A330D6"/>
    <w:rsid w:val="00A45BB9"/>
    <w:rsid w:val="00A46797"/>
    <w:rsid w:val="00AA319F"/>
    <w:rsid w:val="00AC1273"/>
    <w:rsid w:val="00B04A77"/>
    <w:rsid w:val="00B2642F"/>
    <w:rsid w:val="00BB3CEE"/>
    <w:rsid w:val="00BB3EE2"/>
    <w:rsid w:val="00C35709"/>
    <w:rsid w:val="00C9488D"/>
    <w:rsid w:val="00C97691"/>
    <w:rsid w:val="00CF6B20"/>
    <w:rsid w:val="00DD7583"/>
    <w:rsid w:val="00E021FE"/>
    <w:rsid w:val="00E94C9B"/>
    <w:rsid w:val="00EA533A"/>
    <w:rsid w:val="00EF23BC"/>
    <w:rsid w:val="00F75C1C"/>
    <w:rsid w:val="00F8573D"/>
    <w:rsid w:val="00F91E0F"/>
    <w:rsid w:val="00FC4269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69BA72B"/>
  <w15:docId w15:val="{3AD97ED8-1A35-4E0F-ADFC-EDF25DF4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64A5A"/>
    <w:pPr>
      <w:jc w:val="right"/>
    </w:pPr>
  </w:style>
  <w:style w:type="character" w:customStyle="1" w:styleId="a4">
    <w:name w:val="結語 (文字)"/>
    <w:basedOn w:val="a0"/>
    <w:link w:val="a3"/>
    <w:uiPriority w:val="99"/>
    <w:rsid w:val="00464A5A"/>
  </w:style>
  <w:style w:type="paragraph" w:styleId="a5">
    <w:name w:val="Balloon Text"/>
    <w:basedOn w:val="a"/>
    <w:link w:val="a6"/>
    <w:uiPriority w:val="99"/>
    <w:semiHidden/>
    <w:unhideWhenUsed/>
    <w:rsid w:val="00C35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57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9F7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F71FC"/>
  </w:style>
  <w:style w:type="paragraph" w:styleId="a9">
    <w:name w:val="footer"/>
    <w:basedOn w:val="a"/>
    <w:link w:val="aa"/>
    <w:uiPriority w:val="99"/>
    <w:semiHidden/>
    <w:unhideWhenUsed/>
    <w:rsid w:val="009F7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F71FC"/>
  </w:style>
  <w:style w:type="paragraph" w:styleId="ab">
    <w:name w:val="Date"/>
    <w:basedOn w:val="a"/>
    <w:next w:val="a"/>
    <w:link w:val="ac"/>
    <w:uiPriority w:val="99"/>
    <w:semiHidden/>
    <w:unhideWhenUsed/>
    <w:rsid w:val="008D7FC1"/>
  </w:style>
  <w:style w:type="character" w:customStyle="1" w:styleId="ac">
    <w:name w:val="日付 (文字)"/>
    <w:basedOn w:val="a0"/>
    <w:link w:val="ab"/>
    <w:uiPriority w:val="99"/>
    <w:semiHidden/>
    <w:rsid w:val="008D7FC1"/>
  </w:style>
  <w:style w:type="paragraph" w:styleId="ad">
    <w:name w:val="List Paragraph"/>
    <w:basedOn w:val="a"/>
    <w:uiPriority w:val="34"/>
    <w:qFormat/>
    <w:rsid w:val="00DD75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FEC1-5BE6-49B8-9915-753125D4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Altem Heim</dc:creator>
  <cp:lastModifiedBy>岩田 英嗣</cp:lastModifiedBy>
  <cp:revision>23</cp:revision>
  <cp:lastPrinted>2025-08-21T04:36:00Z</cp:lastPrinted>
  <dcterms:created xsi:type="dcterms:W3CDTF">2013-04-18T03:04:00Z</dcterms:created>
  <dcterms:modified xsi:type="dcterms:W3CDTF">2025-08-21T04:36:00Z</dcterms:modified>
</cp:coreProperties>
</file>